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B7B" w:rsidRPr="005937E5" w:rsidRDefault="00482B7B" w:rsidP="00482B7B">
      <w:pPr>
        <w:rPr>
          <w:rFonts w:ascii="Baskerville Old Face" w:hAnsi="Baskerville Old Face"/>
          <w:b/>
          <w:i/>
          <w:sz w:val="40"/>
        </w:rPr>
      </w:pPr>
      <w:r>
        <w:rPr>
          <w:rFonts w:ascii="Baskerville Old Face" w:hAnsi="Baskerville Old Face"/>
          <w:b/>
          <w:i/>
          <w:sz w:val="40"/>
        </w:rPr>
        <w:t>EXPOSITORY WRITING</w:t>
      </w:r>
    </w:p>
    <w:p w:rsidR="00482B7B" w:rsidRPr="005937E5" w:rsidRDefault="00482B7B" w:rsidP="00482B7B">
      <w:pPr>
        <w:rPr>
          <w:rFonts w:ascii="Baskerville Old Face" w:hAnsi="Baskerville Old Face"/>
          <w:b/>
          <w:sz w:val="40"/>
        </w:rPr>
      </w:pPr>
      <w:r>
        <w:rPr>
          <w:rFonts w:ascii="Baskerville Old Face" w:hAnsi="Baskerville Old Face"/>
          <w:b/>
          <w:sz w:val="40"/>
        </w:rPr>
        <w:t>Creating and Presenting</w:t>
      </w:r>
      <w:r w:rsidRPr="005937E5">
        <w:rPr>
          <w:rFonts w:ascii="Baskerville Old Face" w:hAnsi="Baskerville Old Face"/>
          <w:b/>
          <w:sz w:val="40"/>
        </w:rPr>
        <w:t xml:space="preserve"> Tips</w:t>
      </w:r>
    </w:p>
    <w:p w:rsidR="00482B7B" w:rsidRDefault="00482B7B" w:rsidP="00482B7B"/>
    <w:p w:rsidR="00482B7B" w:rsidRPr="00552187" w:rsidRDefault="00482B7B" w:rsidP="00482B7B">
      <w:pPr>
        <w:rPr>
          <w:i/>
        </w:rPr>
      </w:pPr>
      <w:r w:rsidRPr="00552187">
        <w:rPr>
          <w:i/>
        </w:rPr>
        <w:t>Your writing may benefit from one or more of these delicious tips…</w:t>
      </w:r>
    </w:p>
    <w:p w:rsidR="00482B7B" w:rsidRDefault="00482B7B" w:rsidP="00482B7B"/>
    <w:p w:rsidR="00482B7B" w:rsidRPr="005937E5" w:rsidRDefault="00482B7B" w:rsidP="00482B7B">
      <w:pPr>
        <w:pStyle w:val="ListParagraph"/>
        <w:numPr>
          <w:ilvl w:val="0"/>
          <w:numId w:val="1"/>
        </w:numPr>
        <w:rPr>
          <w:sz w:val="20"/>
        </w:rPr>
      </w:pPr>
      <w:r w:rsidRPr="005937E5">
        <w:rPr>
          <w:sz w:val="20"/>
        </w:rPr>
        <w:t>Expand the vocabulary you are using.  Use more specific, high-level words to express your ideas.  Get your intellectual on.  At the least, brainstorm synonyms for the main topics you’re focusing on to vary your lexicon.</w:t>
      </w:r>
    </w:p>
    <w:p w:rsidR="00482B7B" w:rsidRPr="005937E5" w:rsidRDefault="00482B7B" w:rsidP="00482B7B">
      <w:pPr>
        <w:rPr>
          <w:sz w:val="20"/>
        </w:rPr>
      </w:pPr>
    </w:p>
    <w:p w:rsidR="00482B7B" w:rsidRPr="005937E5" w:rsidRDefault="00482B7B" w:rsidP="00482B7B">
      <w:pPr>
        <w:pStyle w:val="ListParagraph"/>
        <w:numPr>
          <w:ilvl w:val="0"/>
          <w:numId w:val="1"/>
        </w:numPr>
        <w:rPr>
          <w:sz w:val="20"/>
        </w:rPr>
      </w:pPr>
      <w:r w:rsidRPr="005937E5">
        <w:rPr>
          <w:sz w:val="20"/>
        </w:rPr>
        <w:t xml:space="preserve">Allow more space and words for your descriptions; invest more suggestive power into the descriptions.  </w:t>
      </w:r>
      <w:r w:rsidR="00D71234">
        <w:rPr>
          <w:sz w:val="20"/>
        </w:rPr>
        <w:t>Y</w:t>
      </w:r>
      <w:r w:rsidRPr="005937E5">
        <w:rPr>
          <w:sz w:val="20"/>
        </w:rPr>
        <w:t>our explicit ideas can also be expressed implicitly through the imagery of your piece.</w:t>
      </w:r>
    </w:p>
    <w:p w:rsidR="00482B7B" w:rsidRPr="005937E5" w:rsidRDefault="00482B7B" w:rsidP="00482B7B">
      <w:pPr>
        <w:rPr>
          <w:sz w:val="20"/>
        </w:rPr>
      </w:pPr>
    </w:p>
    <w:p w:rsidR="00482B7B" w:rsidRDefault="00482B7B" w:rsidP="00482B7B">
      <w:pPr>
        <w:pStyle w:val="ListParagraph"/>
        <w:numPr>
          <w:ilvl w:val="0"/>
          <w:numId w:val="1"/>
        </w:numPr>
        <w:rPr>
          <w:sz w:val="20"/>
        </w:rPr>
      </w:pPr>
      <w:r w:rsidRPr="005937E5">
        <w:rPr>
          <w:sz w:val="20"/>
        </w:rPr>
        <w:t>Use more specific examples that bring your ideas to life.  Your piece is too general, without enough to show that its ideas are relevant and familiar to your reader.</w:t>
      </w:r>
      <w:r>
        <w:rPr>
          <w:sz w:val="20"/>
        </w:rPr>
        <w:t xml:space="preserve">  The type of examples you use is up to you, based on the tone of your piece, but you need more of them!</w:t>
      </w:r>
    </w:p>
    <w:p w:rsidR="00482B7B" w:rsidRPr="005937E5" w:rsidRDefault="00482B7B" w:rsidP="00482B7B">
      <w:pPr>
        <w:rPr>
          <w:sz w:val="20"/>
        </w:rPr>
      </w:pPr>
    </w:p>
    <w:p w:rsidR="00482B7B" w:rsidRPr="005937E5" w:rsidRDefault="00482B7B" w:rsidP="00482B7B">
      <w:pPr>
        <w:pStyle w:val="ListParagraph"/>
        <w:numPr>
          <w:ilvl w:val="0"/>
          <w:numId w:val="1"/>
        </w:numPr>
        <w:rPr>
          <w:sz w:val="20"/>
        </w:rPr>
      </w:pPr>
      <w:r>
        <w:rPr>
          <w:sz w:val="20"/>
        </w:rPr>
        <w:t>Elaborate on the complexities of your ideas further.  You have some great basic ideas, but you need to draw them out more.  This could be through the use of an example, or it could be more directly and generally.</w:t>
      </w:r>
    </w:p>
    <w:p w:rsidR="00482B7B" w:rsidRPr="005937E5" w:rsidRDefault="00482B7B" w:rsidP="00482B7B">
      <w:pPr>
        <w:rPr>
          <w:sz w:val="20"/>
        </w:rPr>
      </w:pPr>
    </w:p>
    <w:p w:rsidR="00482B7B" w:rsidRPr="005937E5" w:rsidRDefault="00482B7B" w:rsidP="00482B7B">
      <w:pPr>
        <w:pStyle w:val="ListParagraph"/>
        <w:numPr>
          <w:ilvl w:val="0"/>
          <w:numId w:val="1"/>
        </w:numPr>
        <w:rPr>
          <w:sz w:val="20"/>
        </w:rPr>
      </w:pPr>
      <w:r w:rsidRPr="005937E5">
        <w:rPr>
          <w:sz w:val="20"/>
        </w:rPr>
        <w:t>Work on establishing the focus and style of your piece sooner – the reader is probably left wondering where you’re going for too long.  If you’re starting with a description or anecdote, great, but make sure soon after you switch to a more direct tone, to set up clearer expectations of what the point of the piece is.</w:t>
      </w:r>
    </w:p>
    <w:p w:rsidR="00482B7B" w:rsidRPr="005937E5" w:rsidRDefault="00482B7B" w:rsidP="00482B7B">
      <w:pPr>
        <w:rPr>
          <w:sz w:val="20"/>
        </w:rPr>
      </w:pPr>
    </w:p>
    <w:p w:rsidR="00482B7B" w:rsidRPr="005937E5" w:rsidRDefault="00482B7B" w:rsidP="00482B7B">
      <w:pPr>
        <w:pStyle w:val="ListParagraph"/>
        <w:numPr>
          <w:ilvl w:val="0"/>
          <w:numId w:val="1"/>
        </w:numPr>
        <w:rPr>
          <w:sz w:val="20"/>
        </w:rPr>
      </w:pPr>
      <w:r w:rsidRPr="005937E5">
        <w:rPr>
          <w:sz w:val="20"/>
        </w:rPr>
        <w:t>Experiment with finding a more engaging beginning.  Perhaps your piece could benefit from an example, anecdote or description to appeal to the reader’s interest in humanity.</w:t>
      </w:r>
    </w:p>
    <w:p w:rsidR="00482B7B" w:rsidRPr="005937E5" w:rsidRDefault="00482B7B" w:rsidP="00482B7B">
      <w:pPr>
        <w:rPr>
          <w:sz w:val="20"/>
        </w:rPr>
      </w:pPr>
    </w:p>
    <w:p w:rsidR="00482B7B" w:rsidRPr="005937E5" w:rsidRDefault="00482B7B" w:rsidP="00482B7B">
      <w:pPr>
        <w:pStyle w:val="ListParagraph"/>
        <w:numPr>
          <w:ilvl w:val="0"/>
          <w:numId w:val="1"/>
        </w:numPr>
        <w:rPr>
          <w:sz w:val="20"/>
        </w:rPr>
      </w:pPr>
      <w:r w:rsidRPr="005937E5">
        <w:rPr>
          <w:sz w:val="20"/>
        </w:rPr>
        <w:t>Organise your ideas more tightly.  As it is, your piece is a bit too “all over the place”.  Try to focus on a different aspect of the idea/experience of “</w:t>
      </w:r>
      <w:r w:rsidR="00D71234">
        <w:rPr>
          <w:sz w:val="20"/>
        </w:rPr>
        <w:t>family &amp; society</w:t>
      </w:r>
      <w:r w:rsidRPr="005937E5">
        <w:rPr>
          <w:sz w:val="20"/>
        </w:rPr>
        <w:t>” in each different part of your response.  This may be expl</w:t>
      </w:r>
      <w:r w:rsidR="00D71234">
        <w:rPr>
          <w:sz w:val="20"/>
        </w:rPr>
        <w:t xml:space="preserve">icitly signalled (as in a feature </w:t>
      </w:r>
      <w:bookmarkStart w:id="0" w:name="_GoBack"/>
      <w:bookmarkEnd w:id="0"/>
      <w:r w:rsidR="00D71234">
        <w:rPr>
          <w:sz w:val="20"/>
        </w:rPr>
        <w:t>article)</w:t>
      </w:r>
      <w:r w:rsidRPr="005937E5">
        <w:rPr>
          <w:sz w:val="20"/>
        </w:rPr>
        <w:t>, or an implicit progression (as it might be in a memoir).</w:t>
      </w:r>
    </w:p>
    <w:p w:rsidR="00482B7B" w:rsidRDefault="00482B7B" w:rsidP="00482B7B"/>
    <w:p w:rsidR="00482B7B" w:rsidRPr="005937E5" w:rsidRDefault="00482B7B" w:rsidP="00482B7B">
      <w:pPr>
        <w:ind w:left="-567"/>
        <w:rPr>
          <w:i/>
        </w:rPr>
      </w:pPr>
      <w:r w:rsidRPr="005937E5">
        <w:rPr>
          <w:i/>
        </w:rPr>
        <w:t>Other comments:</w:t>
      </w:r>
    </w:p>
    <w:p w:rsidR="00482B7B" w:rsidRDefault="00482B7B" w:rsidP="00482B7B">
      <w:pPr>
        <w:pBdr>
          <w:top w:val="single" w:sz="4" w:space="1" w:color="auto"/>
          <w:left w:val="single" w:sz="4" w:space="4" w:color="auto"/>
          <w:bottom w:val="single" w:sz="4" w:space="1" w:color="auto"/>
          <w:right w:val="single" w:sz="4" w:space="4" w:color="auto"/>
        </w:pBdr>
        <w:ind w:left="-851" w:right="-914"/>
      </w:pPr>
    </w:p>
    <w:p w:rsidR="00482B7B" w:rsidRDefault="00482B7B" w:rsidP="00482B7B">
      <w:pPr>
        <w:pBdr>
          <w:top w:val="single" w:sz="4" w:space="1" w:color="auto"/>
          <w:left w:val="single" w:sz="4" w:space="4" w:color="auto"/>
          <w:bottom w:val="single" w:sz="4" w:space="1" w:color="auto"/>
          <w:right w:val="single" w:sz="4" w:space="4" w:color="auto"/>
        </w:pBdr>
        <w:ind w:left="-851" w:right="-914"/>
      </w:pPr>
    </w:p>
    <w:p w:rsidR="00482B7B" w:rsidRDefault="00482B7B" w:rsidP="00482B7B">
      <w:pPr>
        <w:pBdr>
          <w:top w:val="single" w:sz="4" w:space="1" w:color="auto"/>
          <w:left w:val="single" w:sz="4" w:space="4" w:color="auto"/>
          <w:bottom w:val="single" w:sz="4" w:space="1" w:color="auto"/>
          <w:right w:val="single" w:sz="4" w:space="4" w:color="auto"/>
        </w:pBdr>
        <w:ind w:left="-851" w:right="-914"/>
      </w:pPr>
    </w:p>
    <w:p w:rsidR="00482B7B" w:rsidRDefault="00482B7B" w:rsidP="00482B7B">
      <w:pPr>
        <w:pBdr>
          <w:top w:val="single" w:sz="4" w:space="1" w:color="auto"/>
          <w:left w:val="single" w:sz="4" w:space="4" w:color="auto"/>
          <w:bottom w:val="single" w:sz="4" w:space="1" w:color="auto"/>
          <w:right w:val="single" w:sz="4" w:space="4" w:color="auto"/>
        </w:pBdr>
        <w:ind w:left="-851" w:right="-914"/>
      </w:pPr>
    </w:p>
    <w:p w:rsidR="00482B7B" w:rsidRDefault="00482B7B" w:rsidP="00482B7B">
      <w:pPr>
        <w:pBdr>
          <w:top w:val="single" w:sz="4" w:space="1" w:color="auto"/>
          <w:left w:val="single" w:sz="4" w:space="4" w:color="auto"/>
          <w:bottom w:val="single" w:sz="4" w:space="1" w:color="auto"/>
          <w:right w:val="single" w:sz="4" w:space="4" w:color="auto"/>
        </w:pBdr>
        <w:ind w:left="-851" w:right="-914"/>
      </w:pPr>
    </w:p>
    <w:p w:rsidR="00482B7B" w:rsidRDefault="00482B7B" w:rsidP="00482B7B">
      <w:pPr>
        <w:pBdr>
          <w:top w:val="single" w:sz="4" w:space="1" w:color="auto"/>
          <w:left w:val="single" w:sz="4" w:space="4" w:color="auto"/>
          <w:bottom w:val="single" w:sz="4" w:space="1" w:color="auto"/>
          <w:right w:val="single" w:sz="4" w:space="4" w:color="auto"/>
        </w:pBdr>
        <w:ind w:left="-851" w:right="-914"/>
      </w:pPr>
    </w:p>
    <w:p w:rsidR="00482B7B" w:rsidRDefault="00482B7B" w:rsidP="00482B7B">
      <w:pPr>
        <w:pBdr>
          <w:top w:val="single" w:sz="4" w:space="1" w:color="auto"/>
          <w:left w:val="single" w:sz="4" w:space="4" w:color="auto"/>
          <w:bottom w:val="single" w:sz="4" w:space="1" w:color="auto"/>
          <w:right w:val="single" w:sz="4" w:space="4" w:color="auto"/>
        </w:pBdr>
        <w:ind w:left="-851" w:right="-914"/>
      </w:pPr>
    </w:p>
    <w:p w:rsidR="00482B7B" w:rsidRDefault="00482B7B" w:rsidP="00482B7B">
      <w:pPr>
        <w:pBdr>
          <w:top w:val="single" w:sz="4" w:space="1" w:color="auto"/>
          <w:left w:val="single" w:sz="4" w:space="4" w:color="auto"/>
          <w:bottom w:val="single" w:sz="4" w:space="1" w:color="auto"/>
          <w:right w:val="single" w:sz="4" w:space="4" w:color="auto"/>
        </w:pBdr>
        <w:ind w:left="-851" w:right="-914"/>
      </w:pPr>
    </w:p>
    <w:p w:rsidR="00482B7B" w:rsidRDefault="00482B7B" w:rsidP="00482B7B">
      <w:pPr>
        <w:pBdr>
          <w:top w:val="single" w:sz="4" w:space="1" w:color="auto"/>
          <w:left w:val="single" w:sz="4" w:space="4" w:color="auto"/>
          <w:bottom w:val="single" w:sz="4" w:space="1" w:color="auto"/>
          <w:right w:val="single" w:sz="4" w:space="4" w:color="auto"/>
        </w:pBdr>
        <w:ind w:left="-851" w:right="-914"/>
      </w:pPr>
    </w:p>
    <w:p w:rsidR="00482B7B" w:rsidRDefault="00482B7B" w:rsidP="00482B7B">
      <w:pPr>
        <w:pBdr>
          <w:top w:val="single" w:sz="4" w:space="1" w:color="auto"/>
          <w:left w:val="single" w:sz="4" w:space="4" w:color="auto"/>
          <w:bottom w:val="single" w:sz="4" w:space="1" w:color="auto"/>
          <w:right w:val="single" w:sz="4" w:space="4" w:color="auto"/>
        </w:pBdr>
        <w:ind w:left="-851" w:right="-914"/>
      </w:pPr>
    </w:p>
    <w:p w:rsidR="009931CF" w:rsidRDefault="00D71234"/>
    <w:sectPr w:rsidR="009931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97729F"/>
    <w:multiLevelType w:val="hybridMultilevel"/>
    <w:tmpl w:val="D6840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B7B"/>
    <w:rsid w:val="0042146D"/>
    <w:rsid w:val="00482B7B"/>
    <w:rsid w:val="00D71234"/>
    <w:rsid w:val="00E73D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B7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B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B7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B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2</cp:revision>
  <dcterms:created xsi:type="dcterms:W3CDTF">2013-04-26T04:12:00Z</dcterms:created>
  <dcterms:modified xsi:type="dcterms:W3CDTF">2013-04-26T04:12:00Z</dcterms:modified>
</cp:coreProperties>
</file>